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5F5F" w14:textId="77777777" w:rsidR="00C60375" w:rsidRPr="00B52ED1" w:rsidRDefault="00C60375" w:rsidP="00B5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D03C0D6" w14:textId="77777777" w:rsidR="000830C0" w:rsidRDefault="00920A23" w:rsidP="00920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23">
        <w:rPr>
          <w:rFonts w:ascii="Times New Roman" w:hAnsi="Times New Roman" w:cs="Times New Roman"/>
          <w:b/>
          <w:sz w:val="24"/>
          <w:szCs w:val="24"/>
          <w:highlight w:val="yellow"/>
        </w:rPr>
        <w:t>Услуги Ассоциации «Нефтегазовый кластер»</w:t>
      </w:r>
    </w:p>
    <w:p w14:paraId="7409BF5C" w14:textId="77777777" w:rsidR="00920A23" w:rsidRPr="00776EF4" w:rsidRDefault="00920A23" w:rsidP="00920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FF22A9" w14:textId="77777777" w:rsidR="00E51551" w:rsidRDefault="00E51551" w:rsidP="00920A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E17926" w14:textId="3C3519AC" w:rsidR="00E51551" w:rsidRDefault="00920A23" w:rsidP="00920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E51551" w:rsidRPr="00E51551">
        <w:rPr>
          <w:rFonts w:ascii="Times New Roman" w:hAnsi="Times New Roman" w:cs="Times New Roman"/>
          <w:sz w:val="24"/>
          <w:szCs w:val="24"/>
        </w:rPr>
        <w:t xml:space="preserve">оказание консультативной, методической и иной помощи </w:t>
      </w:r>
      <w:r w:rsidR="00E51551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FF3524">
        <w:rPr>
          <w:rFonts w:ascii="Times New Roman" w:hAnsi="Times New Roman" w:cs="Times New Roman"/>
          <w:sz w:val="24"/>
          <w:szCs w:val="24"/>
        </w:rPr>
        <w:t>Межрегионального н</w:t>
      </w:r>
      <w:r w:rsidR="00E51551">
        <w:rPr>
          <w:rFonts w:ascii="Times New Roman" w:hAnsi="Times New Roman" w:cs="Times New Roman"/>
          <w:sz w:val="24"/>
          <w:szCs w:val="24"/>
        </w:rPr>
        <w:t>ефтегазового кластера;</w:t>
      </w:r>
    </w:p>
    <w:p w14:paraId="76F172C7" w14:textId="76681541" w:rsidR="00E51551" w:rsidRPr="00E51551" w:rsidRDefault="00E51551" w:rsidP="00920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E51551">
        <w:rPr>
          <w:rFonts w:ascii="Times New Roman" w:hAnsi="Times New Roman" w:cs="Times New Roman"/>
          <w:sz w:val="24"/>
          <w:szCs w:val="24"/>
        </w:rPr>
        <w:t xml:space="preserve">осуществление научных исследований, изысканий для участников </w:t>
      </w:r>
      <w:r w:rsidR="00FF3524">
        <w:rPr>
          <w:rFonts w:ascii="Times New Roman" w:hAnsi="Times New Roman" w:cs="Times New Roman"/>
          <w:sz w:val="24"/>
          <w:szCs w:val="24"/>
        </w:rPr>
        <w:t>Межрегионального н</w:t>
      </w:r>
      <w:r w:rsidRPr="00E51551">
        <w:rPr>
          <w:rFonts w:ascii="Times New Roman" w:hAnsi="Times New Roman" w:cs="Times New Roman"/>
          <w:sz w:val="24"/>
          <w:szCs w:val="24"/>
        </w:rPr>
        <w:t xml:space="preserve">ефтегазового кластера с привлечением научного сообщества; </w:t>
      </w:r>
    </w:p>
    <w:p w14:paraId="27CD438A" w14:textId="4D517B96" w:rsidR="00920A23" w:rsidRPr="009529E8" w:rsidRDefault="00E51551" w:rsidP="00920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920A23" w:rsidRPr="00920A23">
        <w:rPr>
          <w:rFonts w:ascii="Times New Roman" w:hAnsi="Times New Roman" w:cs="Times New Roman"/>
          <w:sz w:val="24"/>
          <w:szCs w:val="24"/>
        </w:rPr>
        <w:t>получение доступа к</w:t>
      </w:r>
      <w:r w:rsidR="00920A23" w:rsidRPr="009529E8">
        <w:rPr>
          <w:rFonts w:ascii="Times New Roman" w:hAnsi="Times New Roman" w:cs="Times New Roman"/>
          <w:sz w:val="24"/>
          <w:szCs w:val="24"/>
        </w:rPr>
        <w:t xml:space="preserve"> про</w:t>
      </w:r>
      <w:r w:rsidR="00920A23">
        <w:rPr>
          <w:rFonts w:ascii="Times New Roman" w:hAnsi="Times New Roman" w:cs="Times New Roman"/>
          <w:sz w:val="24"/>
          <w:szCs w:val="24"/>
        </w:rPr>
        <w:t xml:space="preserve">ектам участников </w:t>
      </w:r>
      <w:r w:rsidR="00FF3524">
        <w:rPr>
          <w:rFonts w:ascii="Times New Roman" w:hAnsi="Times New Roman" w:cs="Times New Roman"/>
          <w:sz w:val="24"/>
          <w:szCs w:val="24"/>
        </w:rPr>
        <w:t>Межрегионального н</w:t>
      </w:r>
      <w:r w:rsidR="00920A23">
        <w:rPr>
          <w:rFonts w:ascii="Times New Roman" w:hAnsi="Times New Roman" w:cs="Times New Roman"/>
          <w:sz w:val="24"/>
          <w:szCs w:val="24"/>
        </w:rPr>
        <w:t>ефтегазового кластера, направленных на разработку и создание новых технологий для ТЭК (инвестирование, кооперация, сопровождение);</w:t>
      </w:r>
    </w:p>
    <w:p w14:paraId="08A4D9BB" w14:textId="27C13306" w:rsidR="00920A23" w:rsidRPr="00B52ED1" w:rsidRDefault="00920A23" w:rsidP="00920A23">
      <w:pPr>
        <w:pStyle w:val="western"/>
        <w:spacing w:before="0" w:beforeAutospacing="0" w:after="0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776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B52E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подача</w:t>
      </w:r>
      <w:r w:rsidRPr="00B52E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сопровождени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B52E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технологических проектов участников </w:t>
      </w:r>
      <w:r w:rsidR="00FF3524">
        <w:rPr>
          <w:rFonts w:ascii="Times New Roman" w:hAnsi="Times New Roman" w:cs="Times New Roman"/>
          <w:bCs/>
          <w:color w:val="000000"/>
          <w:sz w:val="24"/>
          <w:szCs w:val="24"/>
        </w:rPr>
        <w:t>Межрегионального н</w:t>
      </w:r>
      <w:r w:rsidRPr="00B52ED1">
        <w:rPr>
          <w:rFonts w:ascii="Times New Roman" w:hAnsi="Times New Roman" w:cs="Times New Roman"/>
          <w:bCs/>
          <w:color w:val="000000"/>
          <w:sz w:val="24"/>
          <w:szCs w:val="24"/>
        </w:rPr>
        <w:t>ефтегазового кластера, отвечающих на актуальные вызовы крупнейших российских ВИНК, по апробированной и согласованной модели взаимодействия с недропользователями;</w:t>
      </w:r>
    </w:p>
    <w:p w14:paraId="3741912F" w14:textId="40B6893A" w:rsidR="00920A23" w:rsidRDefault="00920A23" w:rsidP="00920A23">
      <w:pPr>
        <w:pStyle w:val="western"/>
        <w:spacing w:before="0" w:beforeAutospacing="0" w:after="0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776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B52E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продвижение интересов участников</w:t>
      </w:r>
      <w:r w:rsidR="00FF35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Межрегионального</w:t>
      </w:r>
      <w:r w:rsidRPr="00B52E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F3524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B52ED1">
        <w:rPr>
          <w:rFonts w:ascii="Times New Roman" w:hAnsi="Times New Roman" w:cs="Times New Roman"/>
          <w:bCs/>
          <w:color w:val="000000"/>
          <w:sz w:val="24"/>
          <w:szCs w:val="24"/>
        </w:rPr>
        <w:t>ефтегазового кластера с использованием GR, маркетинговых и аналитических инструментов. Одним из таких инструментов является Тюменский нефтегазовый форум, широко известный в профессиональном сообществе и наглядно демонстрирующий эффективность работы по продвижению интересов уча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стников Нефтегазового кластера;</w:t>
      </w:r>
    </w:p>
    <w:p w14:paraId="696B7F07" w14:textId="6A174B86" w:rsidR="00920A23" w:rsidRPr="00B52ED1" w:rsidRDefault="00920A23" w:rsidP="00920A23">
      <w:pPr>
        <w:pStyle w:val="western"/>
        <w:spacing w:before="0" w:beforeAutospacing="0" w:after="0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29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2E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возможность стать участниками кооперационных цепочек для совместных разработок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B52E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поставок оборудования или услуг в нефтегазовые компании-финишеры </w:t>
      </w:r>
      <w:r w:rsidR="00FF3524">
        <w:rPr>
          <w:rFonts w:ascii="Times New Roman" w:hAnsi="Times New Roman" w:cs="Times New Roman"/>
          <w:bCs/>
          <w:color w:val="000000"/>
          <w:sz w:val="24"/>
          <w:szCs w:val="24"/>
        </w:rPr>
        <w:t>Межрегионального н</w:t>
      </w:r>
      <w:r w:rsidRPr="00B52ED1">
        <w:rPr>
          <w:rFonts w:ascii="Times New Roman" w:hAnsi="Times New Roman" w:cs="Times New Roman"/>
          <w:bCs/>
          <w:color w:val="000000"/>
          <w:sz w:val="24"/>
          <w:szCs w:val="24"/>
        </w:rPr>
        <w:t>ефтегазового кластера, планирующие получать возмещение из регионального бюджета;</w:t>
      </w:r>
    </w:p>
    <w:p w14:paraId="5BF53045" w14:textId="77777777" w:rsidR="00920A23" w:rsidRDefault="00920A23" w:rsidP="000D01BE">
      <w:pPr>
        <w:pStyle w:val="western"/>
        <w:spacing w:before="0" w:beforeAutospacing="0" w:after="0"/>
        <w:ind w:firstLine="709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14:paraId="6849A327" w14:textId="77777777" w:rsidR="00920A23" w:rsidRDefault="00920A23" w:rsidP="00920A23">
      <w:pPr>
        <w:pStyle w:val="western"/>
        <w:spacing w:before="0" w:beforeAutospacing="0" w:after="0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0AF9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Результаты деятельности Ассоциации «Нефтегазовый кластер»</w:t>
      </w:r>
      <w:r w:rsidRPr="004F0AF9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br/>
        <w:t xml:space="preserve"> по созданию и развитию промышленного кластера:</w:t>
      </w:r>
    </w:p>
    <w:p w14:paraId="6C04F212" w14:textId="77777777" w:rsidR="004F0AF9" w:rsidRPr="00920A23" w:rsidRDefault="004F0AF9" w:rsidP="00920A23">
      <w:pPr>
        <w:pStyle w:val="western"/>
        <w:spacing w:before="0" w:beforeAutospacing="0" w:after="0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C793C1" w14:textId="71F1C76B" w:rsidR="001D11A6" w:rsidRDefault="00920A23" w:rsidP="00920A23">
      <w:pPr>
        <w:pStyle w:val="western"/>
        <w:spacing w:before="0" w:beforeAutospacing="0" w:after="0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0A23">
        <w:rPr>
          <w:rFonts w:ascii="Times New Roman" w:hAnsi="Times New Roman" w:cs="Times New Roman"/>
          <w:bCs/>
          <w:color w:val="000000"/>
          <w:sz w:val="24"/>
          <w:szCs w:val="24"/>
        </w:rPr>
        <w:t>1)</w:t>
      </w:r>
      <w:r w:rsidR="001D11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подготовлена НИР для участника </w:t>
      </w:r>
      <w:r w:rsidR="00FF3524">
        <w:rPr>
          <w:rFonts w:ascii="Times New Roman" w:hAnsi="Times New Roman" w:cs="Times New Roman"/>
          <w:bCs/>
          <w:color w:val="000000"/>
          <w:sz w:val="24"/>
          <w:szCs w:val="24"/>
        </w:rPr>
        <w:t>Межрегионального н</w:t>
      </w:r>
      <w:r w:rsidR="001D11A6">
        <w:rPr>
          <w:rFonts w:ascii="Times New Roman" w:hAnsi="Times New Roman" w:cs="Times New Roman"/>
          <w:bCs/>
          <w:color w:val="000000"/>
          <w:sz w:val="24"/>
          <w:szCs w:val="24"/>
        </w:rPr>
        <w:t>ефтегазового кластера;</w:t>
      </w:r>
    </w:p>
    <w:p w14:paraId="477C064A" w14:textId="3EDB72B7" w:rsidR="001D11A6" w:rsidRDefault="001D11A6" w:rsidP="00920A23">
      <w:pPr>
        <w:pStyle w:val="western"/>
        <w:spacing w:before="0" w:beforeAutospacing="0" w:after="0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проведено порядка 50 консультаций для участников </w:t>
      </w:r>
      <w:r w:rsidR="00FF3524">
        <w:rPr>
          <w:rFonts w:ascii="Times New Roman" w:hAnsi="Times New Roman" w:cs="Times New Roman"/>
          <w:bCs/>
          <w:color w:val="000000"/>
          <w:sz w:val="24"/>
          <w:szCs w:val="24"/>
        </w:rPr>
        <w:t>Межрегионального 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ефтегазового кластера;</w:t>
      </w:r>
    </w:p>
    <w:p w14:paraId="7C0A210B" w14:textId="06AE2709" w:rsidR="00920A23" w:rsidRPr="00920A23" w:rsidRDefault="001D11A6" w:rsidP="00920A23">
      <w:pPr>
        <w:pStyle w:val="western"/>
        <w:spacing w:before="0" w:beforeAutospacing="0" w:after="0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3) </w:t>
      </w:r>
      <w:r w:rsidR="004F0A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подано </w:t>
      </w:r>
      <w:r w:rsidR="007A3D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 </w:t>
      </w:r>
      <w:r w:rsidR="004F0A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проектов на рассмотрение ВИНК, из них </w:t>
      </w:r>
      <w:r w:rsidR="007A3D04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4F0A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проектов взяты в реализацию;</w:t>
      </w:r>
    </w:p>
    <w:p w14:paraId="2BA28CDF" w14:textId="77777777" w:rsidR="004F0AF9" w:rsidRPr="00920A23" w:rsidRDefault="001D11A6" w:rsidP="004F0AF9">
      <w:pPr>
        <w:pStyle w:val="western"/>
        <w:spacing w:before="0" w:beforeAutospacing="0" w:after="0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920A23" w:rsidRPr="00920A23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4F0A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проведено 8 закупочных сессий ВИНК (в том числе онлайн), обеспечено участие членов Ассоциации «Нефтегазовый кластер» в каждой из них.</w:t>
      </w:r>
    </w:p>
    <w:p w14:paraId="160313D1" w14:textId="09171676" w:rsidR="00920A23" w:rsidRDefault="001D11A6" w:rsidP="00920A23">
      <w:pPr>
        <w:pStyle w:val="western"/>
        <w:spacing w:before="0" w:beforeAutospacing="0" w:after="0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920A23" w:rsidRPr="00920A23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4F0A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разработана кооперационная цепочка участников </w:t>
      </w:r>
      <w:r w:rsidR="00FF3524">
        <w:rPr>
          <w:rFonts w:ascii="Times New Roman" w:hAnsi="Times New Roman" w:cs="Times New Roman"/>
          <w:bCs/>
          <w:color w:val="000000"/>
          <w:sz w:val="24"/>
          <w:szCs w:val="24"/>
        </w:rPr>
        <w:t>Межрегионального н</w:t>
      </w:r>
      <w:r w:rsidR="004F0AF9">
        <w:rPr>
          <w:rFonts w:ascii="Times New Roman" w:hAnsi="Times New Roman" w:cs="Times New Roman"/>
          <w:bCs/>
          <w:color w:val="000000"/>
          <w:sz w:val="24"/>
          <w:szCs w:val="24"/>
        </w:rPr>
        <w:t>ефтегазового кластера, документы на регистрацию цепочки поданы в Минпромторг.</w:t>
      </w:r>
    </w:p>
    <w:p w14:paraId="0F1BF360" w14:textId="77777777" w:rsidR="00404D13" w:rsidRDefault="001D11A6" w:rsidP="00920A23">
      <w:pPr>
        <w:pStyle w:val="western"/>
        <w:spacing w:before="0" w:beforeAutospacing="0" w:after="0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404D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разработан проект регионального правового акта, направленного на стимулирование </w:t>
      </w:r>
      <w:proofErr w:type="spellStart"/>
      <w:r w:rsidR="00404D13">
        <w:rPr>
          <w:rFonts w:ascii="Times New Roman" w:hAnsi="Times New Roman" w:cs="Times New Roman"/>
          <w:bCs/>
          <w:color w:val="000000"/>
          <w:sz w:val="24"/>
          <w:szCs w:val="24"/>
        </w:rPr>
        <w:t>внутрикластерной</w:t>
      </w:r>
      <w:proofErr w:type="spellEnd"/>
      <w:r w:rsidR="00404D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кооперации, находится на согласовании в Правительстве Тюменской области;</w:t>
      </w:r>
    </w:p>
    <w:p w14:paraId="3E545110" w14:textId="77777777" w:rsidR="00404D13" w:rsidRDefault="001D11A6" w:rsidP="00920A23">
      <w:pPr>
        <w:pStyle w:val="western"/>
        <w:spacing w:before="0" w:beforeAutospacing="0" w:after="0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404D13">
        <w:rPr>
          <w:rFonts w:ascii="Times New Roman" w:hAnsi="Times New Roman" w:cs="Times New Roman"/>
          <w:bCs/>
          <w:color w:val="000000"/>
          <w:sz w:val="24"/>
          <w:szCs w:val="24"/>
        </w:rPr>
        <w:t>) заключено соглашение с ЯНАО о межрегиональном кластере.</w:t>
      </w:r>
    </w:p>
    <w:p w14:paraId="43B6AC94" w14:textId="77777777" w:rsidR="00404D13" w:rsidRDefault="00404D13" w:rsidP="00920A23">
      <w:pPr>
        <w:pStyle w:val="western"/>
        <w:spacing w:before="0" w:beforeAutospacing="0" w:after="0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2077478" w14:textId="77777777" w:rsidR="00404D13" w:rsidRDefault="00404D13" w:rsidP="00920A23">
      <w:pPr>
        <w:pStyle w:val="western"/>
        <w:spacing w:before="0" w:beforeAutospacing="0" w:after="0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30BFD1C" w14:textId="77777777" w:rsidR="004F0AF9" w:rsidRPr="00920A23" w:rsidRDefault="004F0AF9" w:rsidP="00920A23">
      <w:pPr>
        <w:pStyle w:val="western"/>
        <w:spacing w:before="0" w:beforeAutospacing="0" w:after="0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DF9C2A8" w14:textId="77777777" w:rsidR="00806E77" w:rsidRPr="00920A23" w:rsidRDefault="00806E77" w:rsidP="00920A23">
      <w:pPr>
        <w:pStyle w:val="western"/>
        <w:spacing w:before="0" w:beforeAutospacing="0" w:after="0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1AD9CAB" w14:textId="77777777" w:rsidR="000F4728" w:rsidRPr="00B52ED1" w:rsidRDefault="000F4728" w:rsidP="00776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4728" w:rsidRPr="00B52ED1" w:rsidSect="00776EF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0C1"/>
    <w:multiLevelType w:val="multilevel"/>
    <w:tmpl w:val="6408F1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634"/>
    <w:rsid w:val="000830C0"/>
    <w:rsid w:val="000D01BE"/>
    <w:rsid w:val="000F4728"/>
    <w:rsid w:val="001B2BFB"/>
    <w:rsid w:val="001D11A6"/>
    <w:rsid w:val="002833D8"/>
    <w:rsid w:val="003D56C3"/>
    <w:rsid w:val="00403FCE"/>
    <w:rsid w:val="00404D13"/>
    <w:rsid w:val="004F0AF9"/>
    <w:rsid w:val="005C671E"/>
    <w:rsid w:val="006035B5"/>
    <w:rsid w:val="007740FA"/>
    <w:rsid w:val="00776EF4"/>
    <w:rsid w:val="007A3D04"/>
    <w:rsid w:val="00806E77"/>
    <w:rsid w:val="008E2884"/>
    <w:rsid w:val="00920A23"/>
    <w:rsid w:val="00A21CBE"/>
    <w:rsid w:val="00B52ED1"/>
    <w:rsid w:val="00C60375"/>
    <w:rsid w:val="00C9035F"/>
    <w:rsid w:val="00E51551"/>
    <w:rsid w:val="00E54634"/>
    <w:rsid w:val="00F5170A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2CA5"/>
  <w15:chartTrackingRefBased/>
  <w15:docId w15:val="{C0D85ADD-3FBA-4843-A974-859E2F7F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728"/>
    <w:rPr>
      <w:color w:val="0563C1"/>
      <w:u w:val="single"/>
    </w:rPr>
  </w:style>
  <w:style w:type="paragraph" w:customStyle="1" w:styleId="western">
    <w:name w:val="western"/>
    <w:basedOn w:val="a"/>
    <w:rsid w:val="000F4728"/>
    <w:pPr>
      <w:spacing w:before="100" w:beforeAutospacing="1" w:after="119" w:line="240" w:lineRule="auto"/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5C6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Ксения Викторовна</dc:creator>
  <cp:keywords/>
  <dc:description/>
  <cp:lastModifiedBy>Муфлихунов Тимур Сафуанович</cp:lastModifiedBy>
  <cp:revision>18</cp:revision>
  <dcterms:created xsi:type="dcterms:W3CDTF">2021-06-04T04:49:00Z</dcterms:created>
  <dcterms:modified xsi:type="dcterms:W3CDTF">2021-09-01T09:48:00Z</dcterms:modified>
</cp:coreProperties>
</file>